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7A" w:rsidRDefault="00076D89">
      <w:hyperlink r:id="rId5" w:history="1">
        <w:r w:rsidRPr="00B25B0C">
          <w:rPr>
            <w:rStyle w:val="Kpr"/>
          </w:rPr>
          <w:t>https://enerji.gov.tr/evced-bilinclendirme-tanitim-ve-bilinclendirme</w:t>
        </w:r>
      </w:hyperlink>
    </w:p>
    <w:p w:rsidR="00076D89" w:rsidRDefault="00076D89"/>
    <w:p w:rsidR="00076D89" w:rsidRDefault="00076D89">
      <w:hyperlink r:id="rId6" w:history="1">
        <w:r w:rsidRPr="00B25B0C">
          <w:rPr>
            <w:rStyle w:val="Kpr"/>
          </w:rPr>
          <w:t>https://enerji.gov.tr/video-detay?id=23</w:t>
        </w:r>
      </w:hyperlink>
    </w:p>
    <w:p w:rsidR="00076D89" w:rsidRDefault="00076D89">
      <w:bookmarkStart w:id="0" w:name="_GoBack"/>
      <w:bookmarkEnd w:id="0"/>
    </w:p>
    <w:sectPr w:rsidR="00076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66"/>
    <w:rsid w:val="00076D89"/>
    <w:rsid w:val="004E377A"/>
    <w:rsid w:val="006E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76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76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erji.gov.tr/video-detay?id=23" TargetMode="External"/><Relationship Id="rId5" Type="http://schemas.openxmlformats.org/officeDocument/2006/relationships/hyperlink" Target="https://enerji.gov.tr/evced-bilinclendirme-tanitim-ve-bilinclendir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SilentAll Team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2</cp:revision>
  <dcterms:created xsi:type="dcterms:W3CDTF">2025-01-13T06:39:00Z</dcterms:created>
  <dcterms:modified xsi:type="dcterms:W3CDTF">2025-01-13T06:39:00Z</dcterms:modified>
</cp:coreProperties>
</file>